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55C4B" w:rsidRDefault="00955C4B" w:rsidP="00955C4B">
      <w:pPr>
        <w:pStyle w:val="Heading2"/>
        <w:rPr>
          <w:rtl/>
        </w:rPr>
      </w:pPr>
      <w:r>
        <w:rPr>
          <w:rFonts w:hint="cs"/>
          <w:rtl/>
        </w:rPr>
        <w:t xml:space="preserve">باکس </w:t>
      </w:r>
      <w:r>
        <w:rPr>
          <w:rFonts w:hint="cs"/>
          <w:rtl/>
        </w:rPr>
        <w:t>12</w:t>
      </w:r>
      <w:r>
        <w:rPr>
          <w:rFonts w:hint="cs"/>
          <w:rtl/>
        </w:rPr>
        <w:t xml:space="preserve"> پورت فیبر نوری</w:t>
      </w:r>
    </w:p>
    <w:p w:rsidR="00955C4B" w:rsidRDefault="00955C4B" w:rsidP="00AC138C">
      <w:pPr>
        <w:rPr>
          <w:rFonts w:hint="cs"/>
          <w:rtl/>
        </w:rPr>
      </w:pPr>
      <w:r>
        <w:rPr>
          <w:rFonts w:hint="cs"/>
          <w:rtl/>
        </w:rPr>
        <w:t xml:space="preserve">باکس </w:t>
      </w:r>
      <w:r>
        <w:rPr>
          <w:rFonts w:hint="cs"/>
          <w:rtl/>
        </w:rPr>
        <w:t>12</w:t>
      </w:r>
      <w:r>
        <w:rPr>
          <w:rFonts w:hint="cs"/>
          <w:rtl/>
        </w:rPr>
        <w:t xml:space="preserve"> پورت فیبر نوری</w:t>
      </w:r>
      <w:r w:rsidR="00AC138C">
        <w:rPr>
          <w:rFonts w:hint="cs"/>
          <w:rtl/>
        </w:rPr>
        <w:t xml:space="preserve"> به طوری کلی برای مدیریت و حفاظت از تار های فیبر نوری به کار گرفته می شود. تار های فیبر نوری بسیار حساس و شکننده هستند به همین دلیل برای افزایش استحکام و طول عمر آن ها لازم است از باکس های فیبر نوری استفاده کنیم. از این باکس ها در پروژه های </w:t>
      </w:r>
      <w:r w:rsidR="00AC138C">
        <w:t>FFTX</w:t>
      </w:r>
      <w:r w:rsidR="00AC138C">
        <w:rPr>
          <w:rFonts w:hint="cs"/>
          <w:rtl/>
          <w:lang w:bidi="prs-AF"/>
        </w:rPr>
        <w:t xml:space="preserve"> و </w:t>
      </w:r>
      <w:r w:rsidR="00AC138C">
        <w:t>ODN</w:t>
      </w:r>
      <w:r w:rsidR="00AC138C">
        <w:rPr>
          <w:rFonts w:hint="cs"/>
          <w:rtl/>
          <w:lang w:bidi="prs-AF"/>
        </w:rPr>
        <w:t xml:space="preserve"> استفاده می شود. </w:t>
      </w:r>
      <w:r w:rsidR="00AC138C">
        <w:rPr>
          <w:rFonts w:hint="cs"/>
          <w:rtl/>
        </w:rPr>
        <w:t xml:space="preserve">می توانید برای خرید باکس 12 پورت فیبر نوری همین حالا با کارشناسان ما در بخش فروش تماس بگیرید. </w:t>
      </w:r>
    </w:p>
    <w:p w:rsidR="00955C4B" w:rsidRDefault="00955C4B" w:rsidP="004F6243">
      <w:pPr>
        <w:pStyle w:val="Heading2"/>
        <w:rPr>
          <w:rtl/>
        </w:rPr>
      </w:pPr>
      <w:bookmarkStart w:id="0" w:name="_GoBack"/>
      <w:r>
        <w:rPr>
          <w:rFonts w:hint="cs"/>
          <w:rtl/>
        </w:rPr>
        <w:t xml:space="preserve">راهنمای خرید باکس </w:t>
      </w:r>
      <w:r>
        <w:rPr>
          <w:rFonts w:hint="cs"/>
          <w:rtl/>
        </w:rPr>
        <w:t>12</w:t>
      </w:r>
      <w:r>
        <w:rPr>
          <w:rFonts w:hint="cs"/>
          <w:rtl/>
        </w:rPr>
        <w:t xml:space="preserve"> ورت فیبر نوری</w:t>
      </w:r>
    </w:p>
    <w:bookmarkEnd w:id="0"/>
    <w:p w:rsidR="00955C4B" w:rsidRPr="00D20ADB" w:rsidRDefault="00416E4D" w:rsidP="00416E4D">
      <w:pPr>
        <w:rPr>
          <w:rFonts w:hint="cs"/>
          <w:rtl/>
          <w:lang w:bidi="prs-AF"/>
        </w:rPr>
      </w:pPr>
      <w:r>
        <w:rPr>
          <w:rFonts w:hint="cs"/>
          <w:rtl/>
          <w:lang w:bidi="prs-AF"/>
        </w:rPr>
        <w:t>با خرید باکس ۱۲ پورت فیبر نوری با یک تیر چند نشان بزنید! این باکس ها علاوه بر محافظت از تار های فیبر نوری ویژگی های منحصر به‌فردی دارند که باعث می شوند کار شما در پروژه های فیبر نوری بسیاری آسان شود. به طور کلی از این محصول در کابل کشی بین ساختمانی در فضای باز استفاده می شد. باکس های فیبر نوری باعث برقراری نظم و پروژه می شوند و هزینه ها را تا حد زیادی کاهش می دهند.</w:t>
      </w:r>
    </w:p>
    <w:p w:rsidR="00955C4B" w:rsidRDefault="00955C4B" w:rsidP="00955C4B">
      <w:pPr>
        <w:pStyle w:val="Heading2"/>
        <w:rPr>
          <w:rtl/>
        </w:rPr>
      </w:pPr>
      <w:r>
        <w:rPr>
          <w:rFonts w:hint="cs"/>
          <w:rtl/>
        </w:rPr>
        <w:t xml:space="preserve">قیمت باکس </w:t>
      </w:r>
      <w:r>
        <w:rPr>
          <w:rFonts w:hint="cs"/>
          <w:rtl/>
        </w:rPr>
        <w:t>12</w:t>
      </w:r>
      <w:r>
        <w:rPr>
          <w:rFonts w:hint="cs"/>
          <w:rtl/>
        </w:rPr>
        <w:t xml:space="preserve"> پورت فیبر نوری</w:t>
      </w:r>
    </w:p>
    <w:p w:rsidR="00AC138C" w:rsidRDefault="00955C4B" w:rsidP="00AC138C">
      <w:pPr>
        <w:rPr>
          <w:rFonts w:hint="cs"/>
          <w:rtl/>
        </w:rPr>
      </w:pPr>
      <w:r>
        <w:rPr>
          <w:rFonts w:hint="cs"/>
          <w:rtl/>
        </w:rPr>
        <w:t xml:space="preserve">قیمت باکس </w:t>
      </w:r>
      <w:r w:rsidR="00AC138C">
        <w:rPr>
          <w:rFonts w:hint="cs"/>
          <w:rtl/>
        </w:rPr>
        <w:t>12</w:t>
      </w:r>
      <w:r>
        <w:rPr>
          <w:rFonts w:hint="cs"/>
          <w:rtl/>
        </w:rPr>
        <w:t xml:space="preserve"> پورت فیبر نوری </w:t>
      </w:r>
      <w:r w:rsidR="00AC138C">
        <w:rPr>
          <w:rFonts w:hint="cs"/>
          <w:rtl/>
        </w:rPr>
        <w:t>به دلیل نوسانات بازار متغیر است و نمی توان برای آن نرخ ثابتی در نظر گرفت؛ اما برای اطلاع از قیمت باکس ۱۲ پورت فیبر نوری می توانید با بخش فروش ما تماس گرفته و از مشاوره رایگان ما بهره‌مند شوید.</w:t>
      </w:r>
    </w:p>
    <w:p w:rsidR="00955C4B" w:rsidRDefault="00955C4B" w:rsidP="00955C4B">
      <w:pPr>
        <w:pStyle w:val="Heading2"/>
        <w:rPr>
          <w:rtl/>
        </w:rPr>
      </w:pPr>
      <w:r>
        <w:rPr>
          <w:rFonts w:hint="cs"/>
          <w:rtl/>
        </w:rPr>
        <w:t xml:space="preserve">مشخصات فنی باکس </w:t>
      </w:r>
      <w:r>
        <w:rPr>
          <w:rFonts w:hint="cs"/>
          <w:rtl/>
        </w:rPr>
        <w:t>12</w:t>
      </w:r>
      <w:r>
        <w:rPr>
          <w:rFonts w:hint="cs"/>
          <w:rtl/>
        </w:rPr>
        <w:t xml:space="preserve"> پورت فیبر نوری</w:t>
      </w:r>
    </w:p>
    <w:p w:rsidR="00955C4B" w:rsidRPr="0056722D" w:rsidRDefault="00955C4B" w:rsidP="00955C4B">
      <w:pPr>
        <w:rPr>
          <w:rtl/>
        </w:rPr>
      </w:pPr>
    </w:p>
    <w:tbl>
      <w:tblPr>
        <w:tblStyle w:val="TableGrid"/>
        <w:bidiVisual/>
        <w:tblW w:w="0" w:type="auto"/>
        <w:tblLook w:val="04A0" w:firstRow="1" w:lastRow="0" w:firstColumn="1" w:lastColumn="0" w:noHBand="0" w:noVBand="1"/>
      </w:tblPr>
      <w:tblGrid>
        <w:gridCol w:w="4508"/>
        <w:gridCol w:w="4508"/>
      </w:tblGrid>
      <w:tr w:rsidR="00955C4B" w:rsidTr="0043563D">
        <w:tc>
          <w:tcPr>
            <w:tcW w:w="4508" w:type="dxa"/>
          </w:tcPr>
          <w:p w:rsidR="00955C4B" w:rsidRDefault="00955C4B" w:rsidP="00002F5A">
            <w:pPr>
              <w:jc w:val="center"/>
              <w:rPr>
                <w:rFonts w:hint="cs"/>
                <w:rtl/>
              </w:rPr>
            </w:pPr>
            <w:r>
              <w:rPr>
                <w:rFonts w:hint="cs"/>
                <w:rtl/>
              </w:rPr>
              <w:t>نام محصول</w:t>
            </w:r>
          </w:p>
        </w:tc>
        <w:tc>
          <w:tcPr>
            <w:tcW w:w="4508" w:type="dxa"/>
          </w:tcPr>
          <w:p w:rsidR="00955C4B" w:rsidRDefault="00955C4B" w:rsidP="00AC138C">
            <w:pPr>
              <w:jc w:val="center"/>
              <w:rPr>
                <w:rFonts w:hint="cs"/>
                <w:rtl/>
              </w:rPr>
            </w:pPr>
            <w:r>
              <w:rPr>
                <w:rFonts w:hint="cs"/>
                <w:rtl/>
              </w:rPr>
              <w:t xml:space="preserve">باکس </w:t>
            </w:r>
            <w:r w:rsidR="00AC138C">
              <w:rPr>
                <w:rFonts w:hint="cs"/>
                <w:rtl/>
              </w:rPr>
              <w:t xml:space="preserve">12 </w:t>
            </w:r>
            <w:r>
              <w:rPr>
                <w:rFonts w:hint="cs"/>
                <w:rtl/>
              </w:rPr>
              <w:t>پورت فیبر نوری</w:t>
            </w:r>
          </w:p>
        </w:tc>
      </w:tr>
      <w:tr w:rsidR="00955C4B" w:rsidTr="0043563D">
        <w:tc>
          <w:tcPr>
            <w:tcW w:w="4508" w:type="dxa"/>
          </w:tcPr>
          <w:p w:rsidR="00955C4B" w:rsidRDefault="00955C4B" w:rsidP="00002F5A">
            <w:pPr>
              <w:jc w:val="center"/>
              <w:rPr>
                <w:rFonts w:hint="cs"/>
                <w:rtl/>
              </w:rPr>
            </w:pPr>
            <w:r>
              <w:rPr>
                <w:rFonts w:hint="cs"/>
                <w:rtl/>
              </w:rPr>
              <w:t>تعداد پورت</w:t>
            </w:r>
          </w:p>
        </w:tc>
        <w:tc>
          <w:tcPr>
            <w:tcW w:w="4508" w:type="dxa"/>
          </w:tcPr>
          <w:p w:rsidR="00955C4B" w:rsidRDefault="00AC138C" w:rsidP="00002F5A">
            <w:pPr>
              <w:jc w:val="center"/>
              <w:rPr>
                <w:rFonts w:hint="cs"/>
                <w:rtl/>
              </w:rPr>
            </w:pPr>
            <w:r>
              <w:rPr>
                <w:rFonts w:hint="cs"/>
                <w:rtl/>
              </w:rPr>
              <w:t>12</w:t>
            </w:r>
            <w:r w:rsidR="00955C4B">
              <w:rPr>
                <w:rFonts w:hint="cs"/>
                <w:rtl/>
              </w:rPr>
              <w:t xml:space="preserve"> عدد</w:t>
            </w:r>
          </w:p>
        </w:tc>
      </w:tr>
      <w:tr w:rsidR="00955C4B" w:rsidTr="0056722D">
        <w:tc>
          <w:tcPr>
            <w:tcW w:w="4508" w:type="dxa"/>
          </w:tcPr>
          <w:p w:rsidR="00955C4B" w:rsidRDefault="00955C4B" w:rsidP="00002F5A">
            <w:pPr>
              <w:jc w:val="center"/>
              <w:rPr>
                <w:rFonts w:hint="cs"/>
                <w:rtl/>
              </w:rPr>
            </w:pPr>
            <w:r>
              <w:rPr>
                <w:rFonts w:hint="cs"/>
                <w:rtl/>
              </w:rPr>
              <w:t>ابعاد</w:t>
            </w:r>
          </w:p>
        </w:tc>
        <w:tc>
          <w:tcPr>
            <w:tcW w:w="4508" w:type="dxa"/>
            <w:shd w:val="clear" w:color="auto" w:fill="auto"/>
          </w:tcPr>
          <w:p w:rsidR="00955C4B" w:rsidRDefault="00955C4B" w:rsidP="00002F5A">
            <w:pPr>
              <w:jc w:val="center"/>
              <w:rPr>
                <w:rFonts w:hint="cs"/>
                <w:rtl/>
              </w:rPr>
            </w:pPr>
            <w:r>
              <w:rPr>
                <w:shd w:val="clear" w:color="auto" w:fill="F3F6F9"/>
              </w:rPr>
              <w:t>180 (H) * 130(W) * 35 mm</w:t>
            </w:r>
          </w:p>
        </w:tc>
      </w:tr>
      <w:tr w:rsidR="00955C4B" w:rsidTr="0043563D">
        <w:tc>
          <w:tcPr>
            <w:tcW w:w="4508" w:type="dxa"/>
          </w:tcPr>
          <w:p w:rsidR="00955C4B" w:rsidRDefault="00955C4B" w:rsidP="00002F5A">
            <w:pPr>
              <w:jc w:val="center"/>
              <w:rPr>
                <w:rFonts w:hint="cs"/>
                <w:rtl/>
              </w:rPr>
            </w:pPr>
            <w:r>
              <w:rPr>
                <w:rFonts w:hint="cs"/>
                <w:rtl/>
              </w:rPr>
              <w:t>رنگ</w:t>
            </w:r>
          </w:p>
        </w:tc>
        <w:tc>
          <w:tcPr>
            <w:tcW w:w="4508" w:type="dxa"/>
          </w:tcPr>
          <w:p w:rsidR="00955C4B" w:rsidRDefault="00955C4B" w:rsidP="00002F5A">
            <w:pPr>
              <w:jc w:val="center"/>
              <w:rPr>
                <w:rFonts w:hint="cs"/>
                <w:rtl/>
              </w:rPr>
            </w:pPr>
            <w:r>
              <w:rPr>
                <w:rFonts w:hint="cs"/>
                <w:rtl/>
              </w:rPr>
              <w:t>طوسی</w:t>
            </w:r>
          </w:p>
        </w:tc>
      </w:tr>
      <w:tr w:rsidR="00955C4B" w:rsidTr="0043563D">
        <w:tc>
          <w:tcPr>
            <w:tcW w:w="4508" w:type="dxa"/>
          </w:tcPr>
          <w:p w:rsidR="00955C4B" w:rsidRDefault="00955C4B" w:rsidP="00002F5A">
            <w:pPr>
              <w:jc w:val="center"/>
              <w:rPr>
                <w:rFonts w:hint="cs"/>
                <w:rtl/>
              </w:rPr>
            </w:pPr>
            <w:r>
              <w:rPr>
                <w:rFonts w:hint="cs"/>
                <w:rtl/>
              </w:rPr>
              <w:t>جنس بدنه</w:t>
            </w:r>
          </w:p>
        </w:tc>
        <w:tc>
          <w:tcPr>
            <w:tcW w:w="4508" w:type="dxa"/>
          </w:tcPr>
          <w:p w:rsidR="00955C4B" w:rsidRDefault="00955C4B" w:rsidP="00002F5A">
            <w:pPr>
              <w:jc w:val="center"/>
              <w:rPr>
                <w:rFonts w:hint="cs"/>
                <w:rtl/>
              </w:rPr>
            </w:pPr>
            <w:r>
              <w:rPr>
                <w:rFonts w:hint="cs"/>
                <w:rtl/>
              </w:rPr>
              <w:t>فولاد</w:t>
            </w:r>
          </w:p>
        </w:tc>
      </w:tr>
      <w:tr w:rsidR="00955C4B" w:rsidTr="0043563D">
        <w:tc>
          <w:tcPr>
            <w:tcW w:w="4508" w:type="dxa"/>
          </w:tcPr>
          <w:p w:rsidR="00955C4B" w:rsidRDefault="00955C4B" w:rsidP="00002F5A">
            <w:pPr>
              <w:jc w:val="center"/>
              <w:rPr>
                <w:rFonts w:hint="cs"/>
                <w:rtl/>
              </w:rPr>
            </w:pPr>
            <w:r>
              <w:rPr>
                <w:rFonts w:hint="cs"/>
                <w:rtl/>
              </w:rPr>
              <w:t>روش نصب</w:t>
            </w:r>
          </w:p>
        </w:tc>
        <w:tc>
          <w:tcPr>
            <w:tcW w:w="4508" w:type="dxa"/>
          </w:tcPr>
          <w:p w:rsidR="00955C4B" w:rsidRDefault="00955C4B" w:rsidP="00002F5A">
            <w:pPr>
              <w:jc w:val="center"/>
              <w:rPr>
                <w:rFonts w:hint="cs"/>
                <w:rtl/>
              </w:rPr>
            </w:pPr>
            <w:r>
              <w:rPr>
                <w:rFonts w:hint="cs"/>
                <w:rtl/>
              </w:rPr>
              <w:t>دیواری</w:t>
            </w:r>
          </w:p>
        </w:tc>
      </w:tr>
    </w:tbl>
    <w:p w:rsidR="00955C4B" w:rsidRPr="0043563D" w:rsidRDefault="00955C4B" w:rsidP="00955C4B">
      <w:pPr>
        <w:rPr>
          <w:rFonts w:hint="cs"/>
          <w:rtl/>
        </w:rPr>
      </w:pPr>
    </w:p>
    <w:p w:rsidR="00955C4B" w:rsidRDefault="00955C4B" w:rsidP="00955C4B">
      <w:pPr>
        <w:rPr>
          <w:rFonts w:hint="cs"/>
          <w:rtl/>
        </w:rPr>
      </w:pPr>
    </w:p>
    <w:p w:rsidR="00955C4B" w:rsidRDefault="00955C4B" w:rsidP="00955C4B">
      <w:pPr>
        <w:rPr>
          <w:rFonts w:hint="cs"/>
        </w:rPr>
      </w:pPr>
    </w:p>
    <w:p w:rsidR="00C612DE" w:rsidRDefault="00C612DE"/>
    <w:sectPr w:rsidR="00C612DE" w:rsidSect="00045B2C">
      <w:pgSz w:w="11906" w:h="16838"/>
      <w:pgMar w:top="1440" w:right="1440" w:bottom="1440" w:left="144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IRANSans">
    <w:panose1 w:val="02040503050201020203"/>
    <w:charset w:val="00"/>
    <w:family w:val="roman"/>
    <w:pitch w:val="variable"/>
    <w:sig w:usb0="80002063" w:usb1="80002040" w:usb2="00000008" w:usb3="00000000" w:csb0="0000004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654D1"/>
    <w:multiLevelType w:val="hybridMultilevel"/>
    <w:tmpl w:val="382A20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5C4B"/>
    <w:rsid w:val="00045B2C"/>
    <w:rsid w:val="002C5CCF"/>
    <w:rsid w:val="00416E4D"/>
    <w:rsid w:val="004C1F00"/>
    <w:rsid w:val="004C34E5"/>
    <w:rsid w:val="004F6243"/>
    <w:rsid w:val="00955C4B"/>
    <w:rsid w:val="009D0732"/>
    <w:rsid w:val="00AC138C"/>
    <w:rsid w:val="00C612DE"/>
    <w:rsid w:val="00D934A3"/>
    <w:rsid w:val="00F70E31"/>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ED728B"/>
  <w15:chartTrackingRefBased/>
  <w15:docId w15:val="{DAAAF5F4-3A2E-4966-9A47-A991034B74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55C4B"/>
    <w:pPr>
      <w:bidi/>
      <w:spacing w:before="240" w:after="240"/>
    </w:pPr>
    <w:rPr>
      <w:rFonts w:cs="IRANSans"/>
      <w:szCs w:val="24"/>
    </w:rPr>
  </w:style>
  <w:style w:type="paragraph" w:styleId="Heading2">
    <w:name w:val="heading 2"/>
    <w:basedOn w:val="Normal"/>
    <w:next w:val="Normal"/>
    <w:link w:val="Heading2Char"/>
    <w:uiPriority w:val="9"/>
    <w:unhideWhenUsed/>
    <w:qFormat/>
    <w:rsid w:val="004C1F00"/>
    <w:pPr>
      <w:keepNext/>
      <w:keepLines/>
      <w:spacing w:before="40" w:after="0"/>
      <w:outlineLvl w:val="1"/>
    </w:pPr>
    <w:rPr>
      <w:rFonts w:asciiTheme="majorHAnsi" w:eastAsiaTheme="majorEastAsia" w:hAnsiTheme="majorHAnsi"/>
      <w:bCs/>
      <w:color w:val="2E74B5" w:themeColor="accent1" w:themeShade="BF"/>
      <w:sz w:val="26"/>
      <w:szCs w:val="28"/>
    </w:rPr>
  </w:style>
  <w:style w:type="paragraph" w:styleId="Heading3">
    <w:name w:val="heading 3"/>
    <w:basedOn w:val="Normal"/>
    <w:next w:val="Normal"/>
    <w:link w:val="Heading3Char"/>
    <w:uiPriority w:val="9"/>
    <w:unhideWhenUsed/>
    <w:qFormat/>
    <w:rsid w:val="00F70E31"/>
    <w:pPr>
      <w:keepNext/>
      <w:keepLines/>
      <w:spacing w:before="40" w:after="0"/>
      <w:outlineLvl w:val="2"/>
    </w:pPr>
    <w:rPr>
      <w:rFonts w:asciiTheme="majorHAnsi" w:eastAsiaTheme="majorEastAsia" w:hAnsiTheme="majorHAnsi"/>
      <w:bCs/>
      <w:color w:val="1F4D78" w:themeColor="accent1" w:themeShade="7F"/>
      <w:sz w:val="24"/>
    </w:rPr>
  </w:style>
  <w:style w:type="paragraph" w:styleId="Heading4">
    <w:name w:val="heading 4"/>
    <w:basedOn w:val="Normal"/>
    <w:next w:val="Normal"/>
    <w:link w:val="Heading4Char"/>
    <w:uiPriority w:val="9"/>
    <w:unhideWhenUsed/>
    <w:qFormat/>
    <w:rsid w:val="009D0732"/>
    <w:pPr>
      <w:keepNext/>
      <w:keepLines/>
      <w:spacing w:before="40" w:after="0"/>
      <w:outlineLvl w:val="3"/>
    </w:pPr>
    <w:rPr>
      <w:rFonts w:asciiTheme="majorHAnsi" w:eastAsiaTheme="majorEastAsia" w:hAnsiTheme="majorHAnsi"/>
      <w:bCs/>
      <w:i/>
      <w:color w:val="2E74B5" w:themeColor="accent1" w:themeShade="BF"/>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4C1F00"/>
    <w:rPr>
      <w:rFonts w:asciiTheme="majorHAnsi" w:eastAsiaTheme="majorEastAsia" w:hAnsiTheme="majorHAnsi" w:cs="IRANSans"/>
      <w:bCs/>
      <w:color w:val="2E74B5" w:themeColor="accent1" w:themeShade="BF"/>
      <w:sz w:val="26"/>
      <w:szCs w:val="28"/>
    </w:rPr>
  </w:style>
  <w:style w:type="character" w:customStyle="1" w:styleId="Heading3Char">
    <w:name w:val="Heading 3 Char"/>
    <w:basedOn w:val="DefaultParagraphFont"/>
    <w:link w:val="Heading3"/>
    <w:uiPriority w:val="9"/>
    <w:rsid w:val="00F70E31"/>
    <w:rPr>
      <w:rFonts w:asciiTheme="majorHAnsi" w:eastAsiaTheme="majorEastAsia" w:hAnsiTheme="majorHAnsi" w:cs="IRANSans"/>
      <w:bCs/>
      <w:color w:val="1F4D78" w:themeColor="accent1" w:themeShade="7F"/>
      <w:sz w:val="24"/>
      <w:szCs w:val="24"/>
    </w:rPr>
  </w:style>
  <w:style w:type="paragraph" w:styleId="ListParagraph">
    <w:name w:val="List Paragraph"/>
    <w:basedOn w:val="Normal"/>
    <w:uiPriority w:val="34"/>
    <w:qFormat/>
    <w:rsid w:val="004C34E5"/>
    <w:pPr>
      <w:ind w:left="720"/>
      <w:contextualSpacing/>
    </w:pPr>
  </w:style>
  <w:style w:type="character" w:customStyle="1" w:styleId="Heading4Char">
    <w:name w:val="Heading 4 Char"/>
    <w:basedOn w:val="DefaultParagraphFont"/>
    <w:link w:val="Heading4"/>
    <w:uiPriority w:val="9"/>
    <w:rsid w:val="009D0732"/>
    <w:rPr>
      <w:rFonts w:asciiTheme="majorHAnsi" w:eastAsiaTheme="majorEastAsia" w:hAnsiTheme="majorHAnsi" w:cs="IRANSans"/>
      <w:bCs/>
      <w:i/>
      <w:color w:val="2E74B5" w:themeColor="accent1" w:themeShade="BF"/>
    </w:rPr>
  </w:style>
  <w:style w:type="table" w:styleId="TableGrid">
    <w:name w:val="Table Grid"/>
    <w:basedOn w:val="TableNormal"/>
    <w:uiPriority w:val="39"/>
    <w:rsid w:val="00955C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1</Pages>
  <Words>182</Words>
  <Characters>1044</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Hadie</dc:creator>
  <cp:keywords/>
  <dc:description/>
  <cp:lastModifiedBy>Hadie</cp:lastModifiedBy>
  <cp:revision>2</cp:revision>
  <dcterms:created xsi:type="dcterms:W3CDTF">2023-01-03T05:27:00Z</dcterms:created>
  <dcterms:modified xsi:type="dcterms:W3CDTF">2023-01-03T05:59:00Z</dcterms:modified>
</cp:coreProperties>
</file>